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281F" w14:textId="3DC2D1B2" w:rsidR="00245A07" w:rsidRPr="00CA0B0C" w:rsidRDefault="00245A07" w:rsidP="00245A07">
      <w:pPr>
        <w:jc w:val="both"/>
        <w:rPr>
          <w:rFonts w:ascii="Arial" w:hAnsi="Arial" w:cs="Arial"/>
          <w:bCs/>
        </w:rPr>
      </w:pPr>
      <w:r w:rsidRPr="00CA0B0C">
        <w:rPr>
          <w:rFonts w:ascii="Arial" w:hAnsi="Arial" w:cs="Arial"/>
          <w:bCs/>
        </w:rPr>
        <w:t xml:space="preserve">Članovi Turističkog vijeća Turističke zajednice Grada Paga na 2. sjednici Turističkog vijeća,  održanoj dana 28. lipnja 2021. godine d o n o s e </w:t>
      </w:r>
    </w:p>
    <w:p w14:paraId="7AA82B5D" w14:textId="77777777" w:rsidR="00245A07" w:rsidRPr="00CA0B0C" w:rsidRDefault="00245A07" w:rsidP="00245A07">
      <w:pPr>
        <w:jc w:val="both"/>
        <w:rPr>
          <w:rFonts w:ascii="Arial" w:hAnsi="Arial" w:cs="Arial"/>
          <w:bCs/>
        </w:rPr>
      </w:pPr>
    </w:p>
    <w:p w14:paraId="2094839A" w14:textId="77777777" w:rsidR="00245A07" w:rsidRPr="00CA0B0C" w:rsidRDefault="00245A07" w:rsidP="00245A07">
      <w:pPr>
        <w:jc w:val="both"/>
        <w:rPr>
          <w:rFonts w:ascii="Arial" w:hAnsi="Arial" w:cs="Arial"/>
          <w:b/>
        </w:rPr>
      </w:pPr>
    </w:p>
    <w:p w14:paraId="7C896550" w14:textId="75F37752" w:rsidR="00245A07" w:rsidRPr="00CA0B0C" w:rsidRDefault="00245A07" w:rsidP="00CA0B0C">
      <w:pPr>
        <w:jc w:val="center"/>
        <w:rPr>
          <w:rFonts w:ascii="Arial" w:hAnsi="Arial" w:cs="Arial"/>
          <w:b/>
          <w:sz w:val="24"/>
          <w:szCs w:val="24"/>
        </w:rPr>
      </w:pPr>
      <w:r w:rsidRPr="00CA0B0C">
        <w:rPr>
          <w:rFonts w:ascii="Arial" w:hAnsi="Arial" w:cs="Arial"/>
          <w:b/>
          <w:sz w:val="24"/>
          <w:szCs w:val="24"/>
        </w:rPr>
        <w:t>INTERNI AKT</w:t>
      </w:r>
    </w:p>
    <w:p w14:paraId="3E009B02" w14:textId="183586F1" w:rsidR="00245A07" w:rsidRPr="00CA0B0C" w:rsidRDefault="00245A07" w:rsidP="00CA0B0C">
      <w:pPr>
        <w:jc w:val="center"/>
        <w:rPr>
          <w:rFonts w:ascii="Arial" w:hAnsi="Arial" w:cs="Arial"/>
          <w:b/>
          <w:sz w:val="24"/>
          <w:szCs w:val="24"/>
        </w:rPr>
      </w:pPr>
      <w:r w:rsidRPr="00CA0B0C">
        <w:rPr>
          <w:rFonts w:ascii="Arial" w:hAnsi="Arial" w:cs="Arial"/>
          <w:b/>
          <w:sz w:val="24"/>
          <w:szCs w:val="24"/>
        </w:rPr>
        <w:t>O UTVRĐIVANJU KRITERIJA ZA PLAĆANJE PREDUJMOM</w:t>
      </w:r>
    </w:p>
    <w:p w14:paraId="384779C3" w14:textId="77777777" w:rsidR="00245A07" w:rsidRPr="00CA0B0C" w:rsidRDefault="00245A07" w:rsidP="00CA0B0C">
      <w:pPr>
        <w:jc w:val="center"/>
        <w:rPr>
          <w:rFonts w:ascii="Arial" w:hAnsi="Arial" w:cs="Arial"/>
          <w:b/>
          <w:sz w:val="24"/>
          <w:szCs w:val="24"/>
        </w:rPr>
      </w:pPr>
    </w:p>
    <w:p w14:paraId="2917061B" w14:textId="77777777" w:rsidR="00245A07" w:rsidRPr="00CA0B0C" w:rsidRDefault="00245A07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>Ovim Internim aktom Turistička zajednica Grada Paga uređuje kriterije, odnosno pravila za plaćanje predujmom. Ovaj se akt primjenjuje isključivo za zaposlenike neprofitne organizacije.</w:t>
      </w:r>
    </w:p>
    <w:p w14:paraId="73521299" w14:textId="77777777" w:rsidR="00245A07" w:rsidRPr="00CA0B0C" w:rsidRDefault="00245A07" w:rsidP="00245A07">
      <w:pPr>
        <w:jc w:val="both"/>
        <w:rPr>
          <w:rFonts w:ascii="Arial" w:hAnsi="Arial" w:cs="Arial"/>
          <w:sz w:val="24"/>
          <w:szCs w:val="24"/>
        </w:rPr>
      </w:pPr>
    </w:p>
    <w:p w14:paraId="2EA05ACA" w14:textId="77777777" w:rsidR="00245A07" w:rsidRPr="00CA0B0C" w:rsidRDefault="00245A07" w:rsidP="00245A07">
      <w:pPr>
        <w:jc w:val="both"/>
        <w:rPr>
          <w:rFonts w:ascii="Arial" w:hAnsi="Arial" w:cs="Arial"/>
          <w:b/>
          <w:sz w:val="24"/>
          <w:szCs w:val="24"/>
        </w:rPr>
      </w:pPr>
      <w:r w:rsidRPr="00CA0B0C">
        <w:rPr>
          <w:rFonts w:ascii="Arial" w:hAnsi="Arial" w:cs="Arial"/>
          <w:b/>
          <w:sz w:val="24"/>
          <w:szCs w:val="24"/>
        </w:rPr>
        <w:t>Predujmovi</w:t>
      </w:r>
    </w:p>
    <w:p w14:paraId="58C7BDBD" w14:textId="77777777" w:rsidR="00245A07" w:rsidRPr="00CA0B0C" w:rsidRDefault="00245A07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>Plaćanje predujmom se može koristiti samo iznimno kada je to predviđeno ugovorom sklopljenim s dobavljačem roba/usluga, odnosno kad vrsta nabavljene robe/naručene usluge zahtjeva plaćanje predujmom jer se već dobavljaču nastali troškovi.</w:t>
      </w:r>
    </w:p>
    <w:p w14:paraId="01C6EB02" w14:textId="77777777" w:rsidR="00245A07" w:rsidRPr="00CA0B0C" w:rsidRDefault="00245A07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 xml:space="preserve">Za plaćanje predujmom dobavljač mora dostaviti predračun za nastale troškove, na kojem </w:t>
      </w:r>
      <w:r w:rsidR="00215535" w:rsidRPr="00CA0B0C">
        <w:rPr>
          <w:rFonts w:ascii="Arial" w:hAnsi="Arial" w:cs="Arial"/>
          <w:sz w:val="24"/>
          <w:szCs w:val="24"/>
        </w:rPr>
        <w:t>moraju biti navedeni svi elementi predračuna u skladu sa zakonskim i podzakonskim propisima.</w:t>
      </w:r>
    </w:p>
    <w:p w14:paraId="47325C0E" w14:textId="77777777" w:rsidR="00215535" w:rsidRPr="00CA0B0C" w:rsidRDefault="00215535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>Račun mora sadržavati detaljnu specifikaciju roba/usluga koje su naručene ugovorom te mora biti vidljivo da je dio računa plaćen predujmom. Na računu moraju biti navedeni i ostali elementi računa u skladu sa zakonskim i podzakonskim propisima.</w:t>
      </w:r>
    </w:p>
    <w:p w14:paraId="720264FE" w14:textId="77777777" w:rsidR="00215535" w:rsidRPr="00CA0B0C" w:rsidRDefault="00215535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>Za predračun (za plaćanje predujma) te za račun mora se obaviti matematička kontrola ispravnosti iznosa koji je zaračunan.</w:t>
      </w:r>
    </w:p>
    <w:p w14:paraId="60E9684C" w14:textId="77777777" w:rsidR="00215535" w:rsidRPr="00CA0B0C" w:rsidRDefault="00215535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>Kod plaćanja predujmom važe ista pravila koja su postavljena i za preuzimanje obveza. To znači da se predujmom za nabavu robe i/ili usluga može isplatiti ako su sredstva za nabavu određenih dobara i usluga osigurana</w:t>
      </w:r>
      <w:r w:rsidR="00F67FAB" w:rsidRPr="00CA0B0C">
        <w:rPr>
          <w:rFonts w:ascii="Arial" w:hAnsi="Arial" w:cs="Arial"/>
          <w:sz w:val="24"/>
          <w:szCs w:val="24"/>
        </w:rPr>
        <w:t xml:space="preserve"> financijskim</w:t>
      </w:r>
      <w:r w:rsidRPr="00CA0B0C">
        <w:rPr>
          <w:rFonts w:ascii="Arial" w:hAnsi="Arial" w:cs="Arial"/>
          <w:sz w:val="24"/>
          <w:szCs w:val="24"/>
        </w:rPr>
        <w:t xml:space="preserve"> planom i u skladu s pisanom procedurom stvaranja obveza.</w:t>
      </w:r>
    </w:p>
    <w:p w14:paraId="7553078B" w14:textId="77777777" w:rsidR="00215535" w:rsidRPr="00CA0B0C" w:rsidRDefault="00215535" w:rsidP="00245A07">
      <w:pPr>
        <w:jc w:val="both"/>
        <w:rPr>
          <w:rFonts w:ascii="Arial" w:hAnsi="Arial" w:cs="Arial"/>
          <w:sz w:val="24"/>
          <w:szCs w:val="24"/>
        </w:rPr>
      </w:pPr>
    </w:p>
    <w:p w14:paraId="0D555AD5" w14:textId="77777777" w:rsidR="00215535" w:rsidRPr="00CA0B0C" w:rsidRDefault="00215535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>Pag, 28. lipnja 2021.g.</w:t>
      </w:r>
    </w:p>
    <w:p w14:paraId="1E8A5042" w14:textId="5031604C" w:rsidR="00215535" w:rsidRPr="00CA0B0C" w:rsidRDefault="00215535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>U</w:t>
      </w:r>
      <w:r w:rsidR="00B739C2" w:rsidRPr="00CA0B0C">
        <w:rPr>
          <w:rFonts w:ascii="Arial" w:hAnsi="Arial" w:cs="Arial"/>
          <w:sz w:val="24"/>
          <w:szCs w:val="24"/>
        </w:rPr>
        <w:t>r.br:55-5-7-21</w:t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  <w:t>PREDSJEDNIK</w:t>
      </w:r>
    </w:p>
    <w:p w14:paraId="3B35B444" w14:textId="2E2CCE3B" w:rsidR="00215535" w:rsidRPr="00CA0B0C" w:rsidRDefault="00215535" w:rsidP="00245A07">
      <w:pPr>
        <w:jc w:val="both"/>
        <w:rPr>
          <w:rFonts w:ascii="Arial" w:hAnsi="Arial" w:cs="Arial"/>
          <w:sz w:val="24"/>
          <w:szCs w:val="24"/>
        </w:rPr>
      </w:pP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ab/>
      </w:r>
      <w:r w:rsidR="00CA0B0C">
        <w:rPr>
          <w:rFonts w:ascii="Arial" w:hAnsi="Arial" w:cs="Arial"/>
          <w:sz w:val="24"/>
          <w:szCs w:val="24"/>
        </w:rPr>
        <w:tab/>
      </w:r>
      <w:r w:rsidRPr="00CA0B0C">
        <w:rPr>
          <w:rFonts w:ascii="Arial" w:hAnsi="Arial" w:cs="Arial"/>
          <w:sz w:val="24"/>
          <w:szCs w:val="24"/>
        </w:rPr>
        <w:t>Ante Fabijanić</w:t>
      </w:r>
    </w:p>
    <w:sectPr w:rsidR="00215535" w:rsidRPr="00CA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07"/>
    <w:rsid w:val="00215535"/>
    <w:rsid w:val="00245A07"/>
    <w:rsid w:val="005227D0"/>
    <w:rsid w:val="00B739C2"/>
    <w:rsid w:val="00CA0B0C"/>
    <w:rsid w:val="00EE037A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6641"/>
  <w15:chartTrackingRefBased/>
  <w15:docId w15:val="{FEB6BF26-99FE-42E5-B66E-B593AD5C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Barbara Ticic</cp:lastModifiedBy>
  <cp:revision>5</cp:revision>
  <cp:lastPrinted>2021-12-15T10:54:00Z</cp:lastPrinted>
  <dcterms:created xsi:type="dcterms:W3CDTF">2021-12-20T09:34:00Z</dcterms:created>
  <dcterms:modified xsi:type="dcterms:W3CDTF">2021-12-20T10:11:00Z</dcterms:modified>
</cp:coreProperties>
</file>